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3BAD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4ADC475F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</w:p>
    <w:p w14:paraId="7FAAEB16" w14:textId="3441BC65" w:rsidR="00F81FAD" w:rsidRPr="0044199E" w:rsidRDefault="00F81FAD" w:rsidP="00F81FA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артикул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RAPOO XC</w:t>
      </w:r>
      <w:r>
        <w:rPr>
          <w:rFonts w:ascii="Times New Roman" w:hAnsi="Times New Roman" w:cs="Times New Roman"/>
          <w:sz w:val="24"/>
          <w:szCs w:val="24"/>
          <w:lang w:val="en-US"/>
        </w:rPr>
        <w:t>350</w:t>
      </w:r>
    </w:p>
    <w:p w14:paraId="5B09BA8E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и описание на продукта</w:t>
      </w:r>
    </w:p>
    <w:p w14:paraId="1F46B454" w14:textId="6FBD53D5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Безжичн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зарядно </w:t>
      </w:r>
      <w:r>
        <w:rPr>
          <w:rFonts w:ascii="Times New Roman" w:hAnsi="Times New Roman" w:cs="Times New Roman"/>
          <w:sz w:val="24"/>
          <w:szCs w:val="24"/>
          <w:lang w:val="en-US"/>
        </w:rPr>
        <w:t>XC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7680ACB7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Ние, като производител, декларираме на наша собствена отговорност, че гореспоменатото радио оборудване</w:t>
      </w:r>
    </w:p>
    <w:p w14:paraId="416EDD25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отговаря на изискванията на следните директиви и стандарти:</w:t>
      </w:r>
    </w:p>
    <w:p w14:paraId="5526A73C" w14:textId="2722639B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ROHS</w:t>
      </w:r>
      <w:r>
        <w:rPr>
          <w:rFonts w:ascii="Times New Roman" w:hAnsi="Times New Roman" w:cs="Times New Roman"/>
          <w:sz w:val="24"/>
          <w:szCs w:val="24"/>
        </w:rPr>
        <w:t xml:space="preserve"> директивата: 2011/65/</w:t>
      </w:r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>
        <w:rPr>
          <w:rFonts w:ascii="Times New Roman" w:hAnsi="Times New Roman" w:cs="Times New Roman"/>
          <w:sz w:val="24"/>
          <w:szCs w:val="24"/>
          <w:lang w:val="en-US"/>
        </w:rPr>
        <w:t>, 2015/863/EU</w:t>
      </w:r>
    </w:p>
    <w:p w14:paraId="46EA9DFC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BBA9AF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303 417 V1.1.1(2017-09)</w:t>
      </w:r>
    </w:p>
    <w:p w14:paraId="07696FF3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V2.2.3(2019-11)   EN 301 489-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(2019-03)</w:t>
      </w:r>
    </w:p>
    <w:p w14:paraId="72F87ACA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55032:2015+AC: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2016  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55035:2017</w:t>
      </w:r>
    </w:p>
    <w:p w14:paraId="418B9C75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61000-3-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2:2014  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61000-3-3:2013</w:t>
      </w:r>
    </w:p>
    <w:p w14:paraId="23FDFEC3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223328A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EN62368-1:2014+A11:2017</w:t>
      </w:r>
    </w:p>
    <w:p w14:paraId="7B56BEB5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62311:2008</w:t>
      </w:r>
    </w:p>
    <w:p w14:paraId="49DF1925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D46FCB" w14:textId="77777777" w:rsidR="00F81FAD" w:rsidRPr="007B247C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62311:2008</w:t>
      </w:r>
    </w:p>
    <w:p w14:paraId="06D17FF0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62321-2:2013; IEC 62321-1:2013;</w:t>
      </w:r>
    </w:p>
    <w:p w14:paraId="2E25CEB7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62321-3-1:2013; IEC 62321-5:2013;</w:t>
      </w:r>
    </w:p>
    <w:p w14:paraId="7B78029E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IEC 62321-4:2013+A1:2017; </w:t>
      </w:r>
    </w:p>
    <w:p w14:paraId="460953D2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62321-7-1:2015; IEC 62321-7-2:2017 &amp; ISO 17075-1:2017;</w:t>
      </w:r>
    </w:p>
    <w:p w14:paraId="6EE172D5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62321-6:2015; IEC 62321-8:2017;</w:t>
      </w:r>
    </w:p>
    <w:p w14:paraId="59FF4386" w14:textId="77777777" w:rsidR="00F81FAD" w:rsidRPr="007B247C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CE461F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64CFF3" w14:textId="77777777" w:rsidR="00F81FAD" w:rsidRPr="008340AB" w:rsidRDefault="00F81FAD" w:rsidP="00F81F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Рапу Европа </w:t>
      </w:r>
      <w:r>
        <w:rPr>
          <w:rFonts w:ascii="Times New Roman" w:hAnsi="Times New Roman" w:cs="Times New Roman"/>
          <w:sz w:val="24"/>
          <w:szCs w:val="24"/>
          <w:lang w:val="en-GB"/>
        </w:rPr>
        <w:t>B.V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jlqj4b"/>
        </w:rPr>
        <w:t>Път и гора 132 C / D 2661 GX,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jlqj4b"/>
        </w:rPr>
        <w:t>Бергшенхук, Холандия</w:t>
      </w:r>
    </w:p>
    <w:p w14:paraId="5A8AA26C" w14:textId="77777777" w:rsidR="00F81FAD" w:rsidRPr="00445CEE" w:rsidRDefault="00F81FAD" w:rsidP="00F81FAD">
      <w:pPr>
        <w:rPr>
          <w:rFonts w:ascii="Times New Roman" w:hAnsi="Times New Roman" w:cs="Times New Roman"/>
          <w:sz w:val="24"/>
          <w:szCs w:val="24"/>
        </w:rPr>
      </w:pPr>
    </w:p>
    <w:p w14:paraId="138600E6" w14:textId="77777777" w:rsidR="00F81FAD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Подписан:</w:t>
      </w:r>
    </w:p>
    <w:p w14:paraId="16DD2E1B" w14:textId="77777777" w:rsidR="00F81FAD" w:rsidRPr="00B408A3" w:rsidRDefault="00F81FAD" w:rsidP="00F8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 Бланкет</w:t>
      </w:r>
    </w:p>
    <w:p w14:paraId="3D34BD45" w14:textId="77777777" w:rsidR="0053038D" w:rsidRDefault="0053038D"/>
    <w:sectPr w:rsidR="0053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D"/>
    <w:rsid w:val="004D5EAE"/>
    <w:rsid w:val="0053038D"/>
    <w:rsid w:val="00F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7754C"/>
  <w15:chartTrackingRefBased/>
  <w15:docId w15:val="{56B07F1D-FA84-4398-9F8B-70F697B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F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2021-01-19T08:45:00Z</dcterms:created>
  <dcterms:modified xsi:type="dcterms:W3CDTF">2021-01-19T08:47:00Z</dcterms:modified>
</cp:coreProperties>
</file>