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>Network PTZ Camera</w:t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CE-EMC:EN 55032; EN 50130-4; EN 55035</w:t>
              <w:br/>
            </w:r>
            <w:r>
              <w:t>CE-LVD: EN 62368-1</w:t>
              <w:br/>
            </w:r>
            <w:r>
              <w:t>FCC: 47 CFR FCC Part15, Subpart B, NSI C63.4</w:t>
              <w:br/>
            </w:r>
            <w:r>
              <w:t>UL: UL62368-1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>Network PTZ Camera</w:t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B55C9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Network PTZ Camera | DH-SD49425GB-HNR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1/2.8"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Pixel</w:t>
            </w:r>
          </w:p>
        </w:tc>
        <w:tc>
          <w:p>
            <w:r>
              <w:t>4 MP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2560 (H) × 1440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Color: 0.005 lux@F1.6
B/W: 0.0005 lux@F1.6
0 lux@F1.6 (IR light on)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100 m (328.08 ft) (IR)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5 mm–125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F1.6–F3.6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H: 51.9°–3.0°;
V: 39.7°–2.2°;
D: 63.1°–3.7°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Pan/Tilt Range</w:t>
            </w:r>
          </w:p>
        </w:tc>
        <w:tc>
          <w:p>
            <w:r>
              <w:t>Pan: 0° to 360° endless
Tilt: –15° to +90°, auto flip 180°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Manual Control Speed</w:t>
            </w:r>
          </w:p>
        </w:tc>
        <w:tc>
          <w:p>
            <w:r>
              <w:t>Pan：0.1°–200°/s
Tilt：0.1°–120°/s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Preset Speed</w:t>
            </w:r>
          </w:p>
        </w:tc>
        <w:tc>
          <w:p>
            <w:r>
              <w:t>Pan：240°/s
Tilt：200°/s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IVS (Perimeter Protection)</w:t>
            </w:r>
          </w:p>
        </w:tc>
        <w:tc>
          <w:p>
            <w:r>
              <w:t>Tripwire; intrusion; crossing fence detection; loitering detection; abandoned/missing object; fast moving; parking detection; people gathering; vehicle/human alarm classification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Face Detection</w:t>
            </w:r>
          </w:p>
        </w:tc>
        <w:tc>
          <w:p>
            <w:r>
              <w:t>Supports face detection, optimization, tracking, capturing pictures, uploading high-quality face snapshots, and face enhancement; Supports attributes extraction. 6 attributes and 8 expressions: Gender, age, glasses, expressions (angry, sad, hate, scary, surprise, calm, happy and confused), mask, mustache; Supports face cutout: Face, one-inch photo. Capturing strategies include real-time capturing, optimization, and quality first.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Intelligence Type</w:t>
            </w:r>
          </w:p>
        </w:tc>
        <w:tc>
          <w:p>
            <w:r>
              <w:t>WizSense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H.265+;H.265;Smart H.264+;H.264;H.264B;H.264H;MJPEG(Sub Stream 1)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Main stream: 4M/3M/1080p/1.3M/720p@(1–25/30 fps)
Sub stream 1: D1/VGA/CIF@(1–25/30 fps)
Sub stream 2: 1080p/1.3M/720p@(1–25/30 fps)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120dB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S/N Ratio</w:t>
            </w:r>
          </w:p>
        </w:tc>
        <w:tc>
          <w:p>
            <w:r>
              <w:t>≥ 55 dB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VDC/3A±10%
PoE+ (802.3at)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–40 °C to +70 °C (–40 °F to +158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IP66;TVS 6000 V lightning proof; surge protection; voltage transient protection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4F" w:rsidRDefault="0005224F">
      <w:r>
        <w:separator/>
      </w:r>
    </w:p>
  </w:endnote>
  <w:endnote w:type="continuationSeparator" w:id="0">
    <w:p w:rsidR="0005224F" w:rsidRDefault="000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5C98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B55C98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4F" w:rsidRDefault="0005224F">
      <w:r>
        <w:separator/>
      </w:r>
    </w:p>
  </w:footnote>
  <w:footnote w:type="continuationSeparator" w:id="0">
    <w:p w:rsidR="0005224F" w:rsidRDefault="000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24F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55C98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23D4C"/>
  <w15:docId w15:val="{0270EFC2-6CAF-46D1-AE6A-DC5F7F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7563-170F-42F3-AD40-F6C9E76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2023-03-13T07:37:00Z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f244e9a3_mFV3wT84ISk3PcpOlHv+qbE/rms=_8QYrr2Rseyk1Od9OmXTg11/0n5eHQ2ri44m5f93zAcIVCii/ShqyZn46Vu+Y0KUNYRbgiohlITL3XODjsoX1a+PyOVA=_832f5bf7</vt:lpwstr>
  </property>
</Properties>
</file>